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53" w:rsidRPr="00241353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41353">
        <w:rPr>
          <w:rFonts w:ascii="Arial" w:hAnsi="Arial" w:cs="Arial"/>
          <w:sz w:val="22"/>
          <w:szCs w:val="22"/>
        </w:rPr>
        <w:t>Screen Queensland is a Proprietary Company Limited by Shares, with the State of Queensland as the sole shareholder.</w:t>
      </w:r>
    </w:p>
    <w:p w:rsidR="00241353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The company’s constitution sets out the objects of the company: </w:t>
      </w:r>
    </w:p>
    <w:p w:rsidR="00241353" w:rsidRDefault="00241353" w:rsidP="00B630CF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increase the level of film and television production in Queensland; </w:t>
      </w:r>
    </w:p>
    <w:p w:rsidR="00241353" w:rsidRDefault="00241353" w:rsidP="00B630CF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develop and maintain a creative infrastructure in Queensland for the film and television production industry; </w:t>
      </w:r>
    </w:p>
    <w:p w:rsidR="00241353" w:rsidRDefault="00241353" w:rsidP="00B630CF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develop and maintain an active and vibrant screen culture in Queensland; and </w:t>
      </w:r>
    </w:p>
    <w:p w:rsidR="00241353" w:rsidRPr="00241353" w:rsidRDefault="00241353" w:rsidP="00B630CF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make funding available to members of the domestic and foreign film industry whether through loan, grant, rebate, financial assistance, investment, investment loan or any other form of funding. </w:t>
      </w:r>
    </w:p>
    <w:p w:rsidR="00241353" w:rsidRPr="00752078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  <w:u w:val="single"/>
        </w:rPr>
        <w:t>Cabinet noted</w:t>
      </w:r>
      <w:r w:rsidRPr="00241353">
        <w:rPr>
          <w:rFonts w:ascii="Arial" w:hAnsi="Arial" w:cs="Arial"/>
          <w:sz w:val="22"/>
          <w:szCs w:val="22"/>
        </w:rPr>
        <w:t xml:space="preserve"> </w:t>
      </w:r>
      <w:r w:rsidRPr="00752078">
        <w:rPr>
          <w:rFonts w:ascii="Arial" w:hAnsi="Arial" w:cs="Arial"/>
          <w:sz w:val="22"/>
          <w:szCs w:val="22"/>
        </w:rPr>
        <w:t xml:space="preserve">the </w:t>
      </w:r>
      <w:r w:rsidR="00A16C80">
        <w:rPr>
          <w:rFonts w:ascii="Arial" w:hAnsi="Arial" w:cs="Arial"/>
          <w:sz w:val="22"/>
          <w:szCs w:val="22"/>
        </w:rPr>
        <w:t xml:space="preserve">intention </w:t>
      </w:r>
      <w:r w:rsidRPr="00752078">
        <w:rPr>
          <w:rFonts w:ascii="Arial" w:hAnsi="Arial" w:cs="Arial"/>
          <w:sz w:val="22"/>
          <w:szCs w:val="22"/>
        </w:rPr>
        <w:t xml:space="preserve">to appoint </w:t>
      </w:r>
      <w:r w:rsidR="00E04149">
        <w:rPr>
          <w:rFonts w:ascii="Arial" w:hAnsi="Arial" w:cs="Arial"/>
          <w:sz w:val="22"/>
          <w:szCs w:val="22"/>
        </w:rPr>
        <w:t xml:space="preserve">Ms Theresa (Tess) Bishop </w:t>
      </w:r>
      <w:r w:rsidRPr="00752078">
        <w:rPr>
          <w:rFonts w:ascii="Arial" w:hAnsi="Arial" w:cs="Arial"/>
          <w:sz w:val="22"/>
          <w:szCs w:val="22"/>
        </w:rPr>
        <w:t xml:space="preserve">as </w:t>
      </w:r>
      <w:r w:rsidR="008A5A2F">
        <w:rPr>
          <w:rFonts w:ascii="Arial" w:hAnsi="Arial" w:cs="Arial"/>
          <w:sz w:val="22"/>
          <w:szCs w:val="22"/>
        </w:rPr>
        <w:t xml:space="preserve">a </w:t>
      </w:r>
      <w:r w:rsidRPr="00752078">
        <w:rPr>
          <w:rFonts w:ascii="Arial" w:hAnsi="Arial" w:cs="Arial"/>
          <w:sz w:val="22"/>
          <w:szCs w:val="22"/>
        </w:rPr>
        <w:t xml:space="preserve">Director of Screen Queensland Pty Ltd, for a term from </w:t>
      </w:r>
      <w:r w:rsidR="00B00E8D">
        <w:rPr>
          <w:rFonts w:ascii="Arial" w:hAnsi="Arial" w:cs="Arial"/>
          <w:sz w:val="22"/>
          <w:szCs w:val="22"/>
        </w:rPr>
        <w:t xml:space="preserve">1 </w:t>
      </w:r>
      <w:r w:rsidR="00073B80">
        <w:rPr>
          <w:rFonts w:ascii="Arial" w:hAnsi="Arial" w:cs="Arial"/>
          <w:sz w:val="22"/>
          <w:szCs w:val="22"/>
        </w:rPr>
        <w:t>October</w:t>
      </w:r>
      <w:r w:rsidR="00B00E8D">
        <w:rPr>
          <w:rFonts w:ascii="Arial" w:hAnsi="Arial" w:cs="Arial"/>
          <w:sz w:val="22"/>
          <w:szCs w:val="22"/>
        </w:rPr>
        <w:t xml:space="preserve"> </w:t>
      </w:r>
      <w:r w:rsidR="008A5A2F">
        <w:rPr>
          <w:rFonts w:ascii="Arial" w:hAnsi="Arial" w:cs="Arial"/>
          <w:sz w:val="22"/>
          <w:szCs w:val="22"/>
        </w:rPr>
        <w:t>2017</w:t>
      </w:r>
      <w:r w:rsidR="00CB1DF0" w:rsidRPr="00752078">
        <w:rPr>
          <w:rFonts w:ascii="Arial" w:hAnsi="Arial" w:cs="Arial"/>
          <w:sz w:val="22"/>
          <w:szCs w:val="22"/>
        </w:rPr>
        <w:t xml:space="preserve"> up to and including 31 August 2018</w:t>
      </w:r>
      <w:r w:rsidRPr="00752078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B630CF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241353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sectPr w:rsidR="00732E22" w:rsidRPr="00937A4A" w:rsidSect="00B630CF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AF" w:rsidRDefault="00A320AF" w:rsidP="00D6589B">
      <w:r>
        <w:separator/>
      </w:r>
    </w:p>
  </w:endnote>
  <w:endnote w:type="continuationSeparator" w:id="0">
    <w:p w:rsidR="00A320AF" w:rsidRDefault="00A320A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AF" w:rsidRDefault="00A320AF" w:rsidP="00D6589B">
      <w:r>
        <w:separator/>
      </w:r>
    </w:p>
  </w:footnote>
  <w:footnote w:type="continuationSeparator" w:id="0">
    <w:p w:rsidR="00A320AF" w:rsidRDefault="00A320A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73B80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8A5A2F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241353" w:rsidRPr="00C87ABF" w:rsidRDefault="00241353" w:rsidP="002413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87ABF">
      <w:rPr>
        <w:rFonts w:ascii="Arial" w:hAnsi="Arial" w:cs="Arial"/>
        <w:b/>
        <w:sz w:val="22"/>
        <w:szCs w:val="22"/>
        <w:u w:val="single"/>
      </w:rPr>
      <w:t>Appointment of Director of Screen Queensland Pty Ltd</w:t>
    </w:r>
  </w:p>
  <w:p w:rsidR="00241353" w:rsidRPr="00C87ABF" w:rsidRDefault="00241353" w:rsidP="002413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87ABF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24135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4AB3"/>
    <w:multiLevelType w:val="hybridMultilevel"/>
    <w:tmpl w:val="0D1C5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53"/>
    <w:rsid w:val="00012E34"/>
    <w:rsid w:val="00013761"/>
    <w:rsid w:val="00063DF6"/>
    <w:rsid w:val="00073B80"/>
    <w:rsid w:val="00080F8F"/>
    <w:rsid w:val="000844AD"/>
    <w:rsid w:val="00095FE8"/>
    <w:rsid w:val="000E7C01"/>
    <w:rsid w:val="0010384C"/>
    <w:rsid w:val="00152095"/>
    <w:rsid w:val="00174117"/>
    <w:rsid w:val="00241353"/>
    <w:rsid w:val="0031628C"/>
    <w:rsid w:val="003230B4"/>
    <w:rsid w:val="00323AE6"/>
    <w:rsid w:val="00362806"/>
    <w:rsid w:val="003A3BDD"/>
    <w:rsid w:val="003C4DC6"/>
    <w:rsid w:val="0043543B"/>
    <w:rsid w:val="0044577B"/>
    <w:rsid w:val="00491B38"/>
    <w:rsid w:val="004F3DFA"/>
    <w:rsid w:val="00501C66"/>
    <w:rsid w:val="00541000"/>
    <w:rsid w:val="00550873"/>
    <w:rsid w:val="0057697B"/>
    <w:rsid w:val="005D43FF"/>
    <w:rsid w:val="005E6329"/>
    <w:rsid w:val="0068230D"/>
    <w:rsid w:val="006B0C27"/>
    <w:rsid w:val="007265D0"/>
    <w:rsid w:val="00732E22"/>
    <w:rsid w:val="00741C20"/>
    <w:rsid w:val="00752078"/>
    <w:rsid w:val="00772067"/>
    <w:rsid w:val="007C5828"/>
    <w:rsid w:val="007E66E5"/>
    <w:rsid w:val="007F44F4"/>
    <w:rsid w:val="008465D2"/>
    <w:rsid w:val="00863ECD"/>
    <w:rsid w:val="008A5A2F"/>
    <w:rsid w:val="008B514C"/>
    <w:rsid w:val="00904077"/>
    <w:rsid w:val="00922393"/>
    <w:rsid w:val="00927E58"/>
    <w:rsid w:val="00937A4A"/>
    <w:rsid w:val="00954D21"/>
    <w:rsid w:val="00977B22"/>
    <w:rsid w:val="00A16C80"/>
    <w:rsid w:val="00A320AF"/>
    <w:rsid w:val="00A500D7"/>
    <w:rsid w:val="00A532F3"/>
    <w:rsid w:val="00B00E8D"/>
    <w:rsid w:val="00B630CF"/>
    <w:rsid w:val="00B95A06"/>
    <w:rsid w:val="00C75E67"/>
    <w:rsid w:val="00C97A40"/>
    <w:rsid w:val="00CB1501"/>
    <w:rsid w:val="00CB1DF0"/>
    <w:rsid w:val="00CD7A50"/>
    <w:rsid w:val="00CF0D8A"/>
    <w:rsid w:val="00D6589B"/>
    <w:rsid w:val="00E04149"/>
    <w:rsid w:val="00E80601"/>
    <w:rsid w:val="00EA066B"/>
    <w:rsid w:val="00F24A8A"/>
    <w:rsid w:val="00F42BBE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9c2faefdd5c25dd99ec1863eb47282d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4138ba734b2fe4417a685d95c7e3b24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9EB12-A136-4837-8F81-33F65306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2A738-C54A-4947-84E6-41B0D2738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850</CharactersWithSpaces>
  <SharedDoc>false</SharedDoc>
  <HyperlinkBase>https://www.cabinet.qld.gov.au/documents/2017/Sep/ApptSQ/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2015-07-20T02:17:00Z</cp:lastPrinted>
  <dcterms:created xsi:type="dcterms:W3CDTF">2018-01-30T01:36:00Z</dcterms:created>
  <dcterms:modified xsi:type="dcterms:W3CDTF">2018-03-06T01:52:00Z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